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A0FE" w14:textId="1371F2DA" w:rsidR="007C66AE" w:rsidRDefault="007C66AE" w:rsidP="007C66AE">
      <w:pPr>
        <w:rPr>
          <w:rFonts w:ascii="Century Gothic" w:hAnsi="Century Gothic"/>
        </w:rPr>
      </w:pPr>
    </w:p>
    <w:p w14:paraId="611B9460" w14:textId="6C499086" w:rsidR="00E50873" w:rsidRPr="00E50873" w:rsidRDefault="00E50873" w:rsidP="00E50873">
      <w:pPr>
        <w:jc w:val="center"/>
        <w:rPr>
          <w:rFonts w:ascii="Century Gothic" w:hAnsi="Century Gothic"/>
          <w:b/>
        </w:rPr>
      </w:pPr>
      <w:r w:rsidRPr="00E50873">
        <w:rPr>
          <w:rFonts w:ascii="Century Gothic" w:hAnsi="Century Gothic"/>
          <w:b/>
        </w:rPr>
        <w:t xml:space="preserve">RSE </w:t>
      </w:r>
      <w:r w:rsidRPr="00E50873">
        <w:rPr>
          <w:rFonts w:ascii="Century Gothic" w:hAnsi="Century Gothic"/>
          <w:b/>
        </w:rPr>
        <w:t>Additional Information</w:t>
      </w:r>
    </w:p>
    <w:p w14:paraId="7A18068E" w14:textId="14E98B45" w:rsidR="00E50873" w:rsidRPr="00E50873" w:rsidRDefault="00E50873" w:rsidP="00E50873">
      <w:pPr>
        <w:rPr>
          <w:rFonts w:ascii="Century Gothic" w:hAnsi="Century Gothic"/>
        </w:rPr>
      </w:pPr>
      <w:r w:rsidRPr="00E50873">
        <w:rPr>
          <w:rFonts w:ascii="Century Gothic" w:hAnsi="Century Gothic"/>
        </w:rPr>
        <w:t>The Depa</w:t>
      </w:r>
      <w:r>
        <w:rPr>
          <w:rFonts w:ascii="Century Gothic" w:hAnsi="Century Gothic"/>
        </w:rPr>
        <w:t>r</w:t>
      </w:r>
      <w:r w:rsidRPr="00E50873">
        <w:rPr>
          <w:rFonts w:ascii="Century Gothic" w:hAnsi="Century Gothic"/>
        </w:rPr>
        <w:t xml:space="preserve">tment for Education has announced changes to Relationships and Sex Education (RSE). These changes came into effect in September 2020 and all schools are required to comply with the updated requirements, making Relationships Education compulsory for all pupils receiving primary education. </w:t>
      </w:r>
    </w:p>
    <w:p w14:paraId="06C07412" w14:textId="77777777" w:rsidR="00E50873" w:rsidRPr="00E50873" w:rsidRDefault="00E50873" w:rsidP="00E50873">
      <w:pPr>
        <w:rPr>
          <w:rFonts w:ascii="Century Gothic" w:hAnsi="Century Gothic"/>
        </w:rPr>
      </w:pPr>
      <w:r w:rsidRPr="00E50873">
        <w:rPr>
          <w:rFonts w:ascii="Century Gothic" w:hAnsi="Century Gothic"/>
        </w:rPr>
        <w:t xml:space="preserve"> </w:t>
      </w:r>
    </w:p>
    <w:p w14:paraId="20317B08" w14:textId="77777777" w:rsidR="00E50873" w:rsidRPr="00E50873" w:rsidRDefault="00E50873" w:rsidP="00E50873">
      <w:pPr>
        <w:rPr>
          <w:rFonts w:ascii="Century Gothic" w:hAnsi="Century Gothic"/>
        </w:rPr>
      </w:pPr>
      <w:r w:rsidRPr="00E50873">
        <w:rPr>
          <w:rFonts w:ascii="Century Gothic" w:hAnsi="Century Gothic"/>
        </w:rPr>
        <w:t xml:space="preserve"> It has been 20 years since the last review of these curriculum areas, and in that, time the world has changed significantly. Children now face new challenges: they have to process lots of information from different sources (e.g. TV, the internet, social media), understand how society is changing and understand risks they may face – this all puts pressure on their physical and mental health.  </w:t>
      </w:r>
    </w:p>
    <w:p w14:paraId="2549A6FE" w14:textId="77777777" w:rsidR="00E50873" w:rsidRPr="00E50873" w:rsidRDefault="00E50873" w:rsidP="00E50873">
      <w:pPr>
        <w:rPr>
          <w:rFonts w:ascii="Century Gothic" w:hAnsi="Century Gothic"/>
        </w:rPr>
      </w:pPr>
      <w:r w:rsidRPr="00E50873">
        <w:rPr>
          <w:rFonts w:ascii="Century Gothic" w:hAnsi="Century Gothic"/>
        </w:rPr>
        <w:t xml:space="preserve"> </w:t>
      </w:r>
    </w:p>
    <w:p w14:paraId="08A56521" w14:textId="236E0D29" w:rsidR="00E50873" w:rsidRPr="00E50873" w:rsidRDefault="00E50873" w:rsidP="00E50873">
      <w:pPr>
        <w:rPr>
          <w:rFonts w:ascii="Century Gothic" w:hAnsi="Century Gothic"/>
        </w:rPr>
      </w:pPr>
      <w:r w:rsidRPr="00E50873">
        <w:rPr>
          <w:rFonts w:ascii="Century Gothic" w:hAnsi="Century Gothic"/>
        </w:rPr>
        <w:t xml:space="preserve">We believe Relationships and Sex Education is important for our pupils and our school because:  </w:t>
      </w:r>
    </w:p>
    <w:p w14:paraId="4F67656B" w14:textId="06379F4F" w:rsidR="00E50873" w:rsidRPr="00E50873" w:rsidRDefault="00E50873" w:rsidP="00E50873">
      <w:pPr>
        <w:rPr>
          <w:rFonts w:ascii="Century Gothic" w:hAnsi="Century Gothic"/>
        </w:rPr>
      </w:pPr>
      <w:r w:rsidRPr="00E50873">
        <w:rPr>
          <w:rFonts w:ascii="Century Gothic" w:hAnsi="Century Gothic"/>
        </w:rPr>
        <w:t xml:space="preserve">• It is giving children the knowledge that will enable them to make informed decisions about their wellbeing, health and relationships.  </w:t>
      </w:r>
    </w:p>
    <w:p w14:paraId="4958A31D" w14:textId="2BFB5857" w:rsidR="00E50873" w:rsidRPr="00E50873" w:rsidRDefault="00E50873" w:rsidP="00E50873">
      <w:pPr>
        <w:rPr>
          <w:rFonts w:ascii="Century Gothic" w:hAnsi="Century Gothic"/>
        </w:rPr>
      </w:pPr>
      <w:r w:rsidRPr="00E50873">
        <w:rPr>
          <w:rFonts w:ascii="Century Gothic" w:hAnsi="Century Gothic"/>
        </w:rPr>
        <w:t xml:space="preserve">• It is about giving children the opportunity to put knowledge into practice as they develop the capacity to make sound decisions when facing risks, challenges and complex contexts.  </w:t>
      </w:r>
    </w:p>
    <w:p w14:paraId="6876695F" w14:textId="77777777" w:rsidR="00E50873" w:rsidRPr="00E50873" w:rsidRDefault="00E50873" w:rsidP="00E50873">
      <w:pPr>
        <w:rPr>
          <w:rFonts w:ascii="Century Gothic" w:hAnsi="Century Gothic"/>
        </w:rPr>
      </w:pPr>
      <w:r w:rsidRPr="00E50873">
        <w:rPr>
          <w:rFonts w:ascii="Century Gothic" w:hAnsi="Century Gothic"/>
        </w:rPr>
        <w:t xml:space="preserve">• It is the recognition that everyone faces difficult situations in their lives and how relationship and sex education can support young people to develop resilience, to know how and when to ask for help, and to know where to access support.  </w:t>
      </w:r>
    </w:p>
    <w:p w14:paraId="21B5598D" w14:textId="77777777" w:rsidR="00E50873" w:rsidRPr="00E50873" w:rsidRDefault="00E50873" w:rsidP="00E50873">
      <w:pPr>
        <w:rPr>
          <w:rFonts w:ascii="Century Gothic" w:hAnsi="Century Gothic"/>
        </w:rPr>
      </w:pPr>
      <w:r w:rsidRPr="00E50873">
        <w:rPr>
          <w:rFonts w:ascii="Century Gothic" w:hAnsi="Century Gothic"/>
        </w:rPr>
        <w:t xml:space="preserve"> </w:t>
      </w:r>
    </w:p>
    <w:p w14:paraId="45392940" w14:textId="6478BA19" w:rsidR="00E50873" w:rsidRDefault="00E50873" w:rsidP="00E50873">
      <w:pPr>
        <w:rPr>
          <w:rFonts w:ascii="Century Gothic" w:hAnsi="Century Gothic"/>
        </w:rPr>
      </w:pPr>
      <w:r w:rsidRPr="00E50873">
        <w:rPr>
          <w:rFonts w:ascii="Century Gothic" w:hAnsi="Century Gothic"/>
        </w:rPr>
        <w:t xml:space="preserve">We view the partnership of home and school as vital in providing the context to both complement and reinforce what pupils learn at home about healthy, respectful relationships, focusing on family and friendships, in all contexts, including online, as well as how to be healthy.  </w:t>
      </w:r>
    </w:p>
    <w:p w14:paraId="06884FA4" w14:textId="3663F20A" w:rsidR="00E50873" w:rsidRDefault="00E50873" w:rsidP="00E50873">
      <w:pPr>
        <w:rPr>
          <w:rFonts w:ascii="Century Gothic" w:hAnsi="Century Gothic"/>
        </w:rPr>
      </w:pPr>
    </w:p>
    <w:p w14:paraId="33492A99" w14:textId="77777777" w:rsidR="00E50873" w:rsidRPr="00E50873" w:rsidRDefault="00E50873" w:rsidP="00E50873">
      <w:pPr>
        <w:rPr>
          <w:rFonts w:ascii="Century Gothic" w:hAnsi="Century Gothic"/>
        </w:rPr>
      </w:pPr>
    </w:p>
    <w:p w14:paraId="3CF04A7A" w14:textId="77777777" w:rsidR="00E50873" w:rsidRPr="00E50873" w:rsidRDefault="00E50873" w:rsidP="00E50873">
      <w:pPr>
        <w:rPr>
          <w:rFonts w:ascii="Century Gothic" w:hAnsi="Century Gothic"/>
        </w:rPr>
      </w:pPr>
      <w:r w:rsidRPr="00E50873">
        <w:rPr>
          <w:rFonts w:ascii="Century Gothic" w:hAnsi="Century Gothic"/>
        </w:rPr>
        <w:t xml:space="preserve"> </w:t>
      </w:r>
    </w:p>
    <w:p w14:paraId="079E02E2" w14:textId="18F3F591" w:rsidR="00E50873" w:rsidRPr="00E50873" w:rsidRDefault="00E50873" w:rsidP="00E50873">
      <w:pPr>
        <w:rPr>
          <w:rFonts w:ascii="Century Gothic" w:hAnsi="Century Gothic"/>
        </w:rPr>
      </w:pPr>
    </w:p>
    <w:p w14:paraId="53E1529F" w14:textId="15EAF746" w:rsidR="00E50873" w:rsidRPr="00E50873" w:rsidRDefault="00E50873" w:rsidP="00E50873">
      <w:pPr>
        <w:rPr>
          <w:rFonts w:ascii="Century Gothic" w:hAnsi="Century Gothic"/>
        </w:rPr>
      </w:pPr>
      <w:r>
        <w:rPr>
          <w:rFonts w:ascii="Century Gothic" w:hAnsi="Century Gothic"/>
        </w:rPr>
        <w:t>Why has this change happened now?</w:t>
      </w:r>
      <w:r w:rsidRPr="00E50873">
        <w:rPr>
          <w:rFonts w:ascii="Century Gothic" w:hAnsi="Century Gothic"/>
        </w:rPr>
        <w:t xml:space="preserve">  </w:t>
      </w:r>
    </w:p>
    <w:p w14:paraId="062B7249" w14:textId="77777777" w:rsidR="00E50873" w:rsidRPr="00E50873" w:rsidRDefault="00E50873" w:rsidP="00E50873">
      <w:pPr>
        <w:rPr>
          <w:rFonts w:ascii="Century Gothic" w:hAnsi="Century Gothic"/>
        </w:rPr>
      </w:pPr>
      <w:r w:rsidRPr="00E50873">
        <w:rPr>
          <w:rFonts w:ascii="Century Gothic" w:hAnsi="Century Gothic"/>
        </w:rPr>
        <w:t xml:space="preserve"> </w:t>
      </w:r>
    </w:p>
    <w:p w14:paraId="4BCC09CD" w14:textId="77777777" w:rsidR="00E50873" w:rsidRPr="00E50873" w:rsidRDefault="00E50873" w:rsidP="00E50873">
      <w:pPr>
        <w:rPr>
          <w:rFonts w:ascii="Century Gothic" w:hAnsi="Century Gothic"/>
        </w:rPr>
      </w:pPr>
      <w:r w:rsidRPr="00E50873">
        <w:rPr>
          <w:rFonts w:ascii="Century Gothic" w:hAnsi="Century Gothic"/>
        </w:rPr>
        <w:t xml:space="preserve">The Equality Act came into force in 2010. The Equality Act 2010 states that it is against the law to discriminate against anyone because of:  </w:t>
      </w:r>
    </w:p>
    <w:p w14:paraId="5A005B8C" w14:textId="77777777" w:rsidR="00E50873" w:rsidRDefault="00E50873" w:rsidP="00E50873">
      <w:pPr>
        <w:rPr>
          <w:rFonts w:ascii="Century Gothic" w:hAnsi="Century Gothic"/>
        </w:rPr>
      </w:pPr>
      <w:r w:rsidRPr="00E50873">
        <w:rPr>
          <w:rFonts w:ascii="Century Gothic" w:hAnsi="Century Gothic"/>
        </w:rPr>
        <w:t xml:space="preserve">• Age </w:t>
      </w:r>
    </w:p>
    <w:p w14:paraId="5111FCA9" w14:textId="77777777" w:rsidR="00E50873" w:rsidRDefault="00E50873" w:rsidP="00E50873">
      <w:pPr>
        <w:rPr>
          <w:rFonts w:ascii="Century Gothic" w:hAnsi="Century Gothic"/>
        </w:rPr>
      </w:pPr>
      <w:r w:rsidRPr="00E50873">
        <w:rPr>
          <w:rFonts w:ascii="Century Gothic" w:hAnsi="Century Gothic"/>
        </w:rPr>
        <w:t xml:space="preserve">• Disability </w:t>
      </w:r>
    </w:p>
    <w:p w14:paraId="15FDB6C3" w14:textId="77777777" w:rsidR="00E50873" w:rsidRDefault="00E50873" w:rsidP="00E50873">
      <w:pPr>
        <w:rPr>
          <w:rFonts w:ascii="Century Gothic" w:hAnsi="Century Gothic"/>
        </w:rPr>
      </w:pPr>
      <w:r w:rsidRPr="00E50873">
        <w:rPr>
          <w:rFonts w:ascii="Century Gothic" w:hAnsi="Century Gothic"/>
        </w:rPr>
        <w:t xml:space="preserve">• Gender reassignment  </w:t>
      </w:r>
    </w:p>
    <w:p w14:paraId="1362EF45" w14:textId="77777777" w:rsidR="00E50873" w:rsidRDefault="00E50873" w:rsidP="00E50873">
      <w:pPr>
        <w:rPr>
          <w:rFonts w:ascii="Century Gothic" w:hAnsi="Century Gothic"/>
        </w:rPr>
      </w:pPr>
      <w:r w:rsidRPr="00E50873">
        <w:rPr>
          <w:rFonts w:ascii="Century Gothic" w:hAnsi="Century Gothic"/>
        </w:rPr>
        <w:t xml:space="preserve">• Marriage or civil partnership  </w:t>
      </w:r>
    </w:p>
    <w:p w14:paraId="718D35A2" w14:textId="77777777" w:rsidR="00E50873" w:rsidRDefault="00E50873" w:rsidP="00E50873">
      <w:pPr>
        <w:rPr>
          <w:rFonts w:ascii="Century Gothic" w:hAnsi="Century Gothic"/>
        </w:rPr>
      </w:pPr>
      <w:r w:rsidRPr="00E50873">
        <w:rPr>
          <w:rFonts w:ascii="Century Gothic" w:hAnsi="Century Gothic"/>
        </w:rPr>
        <w:t xml:space="preserve">• Pregnancy or maternity  </w:t>
      </w:r>
    </w:p>
    <w:p w14:paraId="6F747D40" w14:textId="77777777" w:rsidR="00E50873" w:rsidRDefault="00E50873" w:rsidP="00E50873">
      <w:pPr>
        <w:rPr>
          <w:rFonts w:ascii="Century Gothic" w:hAnsi="Century Gothic"/>
        </w:rPr>
      </w:pPr>
      <w:r w:rsidRPr="00E50873">
        <w:rPr>
          <w:rFonts w:ascii="Century Gothic" w:hAnsi="Century Gothic"/>
        </w:rPr>
        <w:t xml:space="preserve">• Race  </w:t>
      </w:r>
    </w:p>
    <w:p w14:paraId="0F0F7B69" w14:textId="77777777" w:rsidR="00E50873" w:rsidRDefault="00E50873" w:rsidP="00E50873">
      <w:pPr>
        <w:rPr>
          <w:rFonts w:ascii="Century Gothic" w:hAnsi="Century Gothic"/>
        </w:rPr>
      </w:pPr>
      <w:r w:rsidRPr="00E50873">
        <w:rPr>
          <w:rFonts w:ascii="Century Gothic" w:hAnsi="Century Gothic"/>
        </w:rPr>
        <w:t xml:space="preserve">• Religion or belief </w:t>
      </w:r>
    </w:p>
    <w:p w14:paraId="339323CE" w14:textId="77777777" w:rsidR="00E50873" w:rsidRDefault="00E50873" w:rsidP="00E50873">
      <w:pPr>
        <w:rPr>
          <w:rFonts w:ascii="Century Gothic" w:hAnsi="Century Gothic"/>
        </w:rPr>
      </w:pPr>
      <w:r w:rsidRPr="00E50873">
        <w:rPr>
          <w:rFonts w:ascii="Century Gothic" w:hAnsi="Century Gothic"/>
        </w:rPr>
        <w:t xml:space="preserve">• Sex/gender  </w:t>
      </w:r>
    </w:p>
    <w:p w14:paraId="3DC5F536" w14:textId="5FFE230A" w:rsidR="00E50873" w:rsidRPr="00E50873" w:rsidRDefault="00E50873" w:rsidP="00E50873">
      <w:pPr>
        <w:rPr>
          <w:rFonts w:ascii="Century Gothic" w:hAnsi="Century Gothic"/>
        </w:rPr>
      </w:pPr>
      <w:r w:rsidRPr="00E50873">
        <w:rPr>
          <w:rFonts w:ascii="Century Gothic" w:hAnsi="Century Gothic"/>
        </w:rPr>
        <w:t xml:space="preserve">• Sexual orientation (Government, 2010, p1)  </w:t>
      </w:r>
    </w:p>
    <w:p w14:paraId="6E5CE92A" w14:textId="77777777" w:rsidR="00E50873" w:rsidRPr="00E50873" w:rsidRDefault="00E50873" w:rsidP="00E50873">
      <w:pPr>
        <w:rPr>
          <w:rFonts w:ascii="Century Gothic" w:hAnsi="Century Gothic"/>
        </w:rPr>
      </w:pPr>
      <w:r w:rsidRPr="00E50873">
        <w:rPr>
          <w:rFonts w:ascii="Century Gothic" w:hAnsi="Century Gothic"/>
        </w:rPr>
        <w:t xml:space="preserve"> </w:t>
      </w:r>
    </w:p>
    <w:p w14:paraId="31B388AC" w14:textId="77777777" w:rsidR="00E50873" w:rsidRDefault="00E50873" w:rsidP="00E50873">
      <w:pPr>
        <w:rPr>
          <w:rFonts w:ascii="Century Gothic" w:hAnsi="Century Gothic"/>
        </w:rPr>
      </w:pPr>
      <w:r w:rsidRPr="00E50873">
        <w:rPr>
          <w:rFonts w:ascii="Century Gothic" w:hAnsi="Century Gothic"/>
        </w:rPr>
        <w:t xml:space="preserve">The public sector Equality Duty came into force on 5th April 2011 and requires that public bodies (including schools): </w:t>
      </w:r>
    </w:p>
    <w:p w14:paraId="38BE7DAF" w14:textId="77777777" w:rsidR="00E50873" w:rsidRDefault="00E50873" w:rsidP="00E50873">
      <w:pPr>
        <w:rPr>
          <w:rFonts w:ascii="Century Gothic" w:hAnsi="Century Gothic"/>
        </w:rPr>
      </w:pPr>
      <w:r w:rsidRPr="00E50873">
        <w:rPr>
          <w:rFonts w:ascii="Century Gothic" w:hAnsi="Century Gothic"/>
        </w:rPr>
        <w:t xml:space="preserve">• Have due regard to the need to eliminate discrimination  </w:t>
      </w:r>
    </w:p>
    <w:p w14:paraId="157E5629" w14:textId="4F8EEA47" w:rsidR="00E50873" w:rsidRDefault="00E50873" w:rsidP="00E50873">
      <w:pPr>
        <w:rPr>
          <w:rFonts w:ascii="Century Gothic" w:hAnsi="Century Gothic"/>
        </w:rPr>
      </w:pPr>
      <w:bookmarkStart w:id="0" w:name="_GoBack"/>
      <w:bookmarkEnd w:id="0"/>
      <w:r w:rsidRPr="00E50873">
        <w:rPr>
          <w:rFonts w:ascii="Century Gothic" w:hAnsi="Century Gothic"/>
        </w:rPr>
        <w:t>• Advance equality of opportuni</w:t>
      </w:r>
      <w:r>
        <w:rPr>
          <w:rFonts w:ascii="Century Gothic" w:hAnsi="Century Gothic"/>
        </w:rPr>
        <w:t>ty</w:t>
      </w:r>
    </w:p>
    <w:p w14:paraId="3042458A" w14:textId="77777777" w:rsidR="00E50873" w:rsidRDefault="00E50873" w:rsidP="007C66AE">
      <w:pPr>
        <w:rPr>
          <w:rFonts w:ascii="Century Gothic" w:hAnsi="Century Gothic"/>
        </w:rPr>
      </w:pPr>
    </w:p>
    <w:p w14:paraId="3713D41D" w14:textId="131ACFDF" w:rsidR="00D8392C" w:rsidRDefault="00D8392C" w:rsidP="007C66AE">
      <w:pPr>
        <w:rPr>
          <w:rFonts w:ascii="Century Gothic" w:hAnsi="Century Gothic"/>
        </w:rPr>
      </w:pPr>
    </w:p>
    <w:p w14:paraId="62AF9FBA" w14:textId="1CBEDBA3" w:rsidR="00540FEB" w:rsidRDefault="00F03C36">
      <w:r>
        <w:rPr>
          <w:rFonts w:ascii="Century Gothic" w:hAnsi="Century Gothic"/>
          <w:noProof/>
        </w:rPr>
        <w:drawing>
          <wp:anchor distT="0" distB="0" distL="114300" distR="114300" simplePos="0" relativeHeight="251658240" behindDoc="0" locked="0" layoutInCell="1" allowOverlap="1" wp14:anchorId="60FCBB74" wp14:editId="0A85DACB">
            <wp:simplePos x="0" y="0"/>
            <wp:positionH relativeFrom="leftMargin">
              <wp:posOffset>171450</wp:posOffset>
            </wp:positionH>
            <wp:positionV relativeFrom="paragraph">
              <wp:posOffset>5169535</wp:posOffset>
            </wp:positionV>
            <wp:extent cx="594939"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bronz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939" cy="485775"/>
                    </a:xfrm>
                    <a:prstGeom prst="rect">
                      <a:avLst/>
                    </a:prstGeom>
                  </pic:spPr>
                </pic:pic>
              </a:graphicData>
            </a:graphic>
            <wp14:sizeRelH relativeFrom="margin">
              <wp14:pctWidth>0</wp14:pctWidth>
            </wp14:sizeRelH>
            <wp14:sizeRelV relativeFrom="margin">
              <wp14:pctHeight>0</wp14:pctHeight>
            </wp14:sizeRelV>
          </wp:anchor>
        </w:drawing>
      </w:r>
    </w:p>
    <w:sectPr w:rsidR="00540FEB" w:rsidSect="0097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F2318" w14:textId="77777777" w:rsidR="0072687B" w:rsidRDefault="0072687B" w:rsidP="00540FEB">
      <w:pPr>
        <w:spacing w:after="0" w:line="240" w:lineRule="auto"/>
      </w:pPr>
      <w:r>
        <w:separator/>
      </w:r>
    </w:p>
  </w:endnote>
  <w:endnote w:type="continuationSeparator" w:id="0">
    <w:p w14:paraId="13F8F0D6" w14:textId="77777777" w:rsidR="0072687B" w:rsidRDefault="0072687B" w:rsidP="0054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
    <w:altName w:val="Calibri"/>
    <w:charset w:val="00"/>
    <w:family w:val="auto"/>
    <w:pitch w:val="variable"/>
    <w:sig w:usb0="A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39BA" w14:textId="77777777" w:rsidR="00723A22" w:rsidRDefault="0072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2A8F" w14:textId="77777777" w:rsidR="00723A22" w:rsidRDefault="00723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C429" w14:textId="1F7E25A6" w:rsidR="00540FEB" w:rsidRDefault="00723A22">
    <w:pPr>
      <w:pStyle w:val="Footer"/>
    </w:pPr>
    <w:r>
      <w:rPr>
        <w:rFonts w:ascii="Century Gothic" w:hAnsi="Century Gothic" w:cs="Arial"/>
        <w:b/>
        <w:noProof/>
      </w:rPr>
      <w:drawing>
        <wp:anchor distT="0" distB="0" distL="114300" distR="114300" simplePos="0" relativeHeight="251668480" behindDoc="0" locked="0" layoutInCell="1" allowOverlap="1" wp14:anchorId="07318C25" wp14:editId="0CC9B666">
          <wp:simplePos x="0" y="0"/>
          <wp:positionH relativeFrom="column">
            <wp:posOffset>-685800</wp:posOffset>
          </wp:positionH>
          <wp:positionV relativeFrom="paragraph">
            <wp:posOffset>25400</wp:posOffset>
          </wp:positionV>
          <wp:extent cx="635031"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31"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C36">
      <w:rPr>
        <w:noProof/>
      </w:rPr>
      <w:drawing>
        <wp:anchor distT="0" distB="0" distL="114300" distR="114300" simplePos="0" relativeHeight="251667456" behindDoc="0" locked="0" layoutInCell="1" allowOverlap="1" wp14:anchorId="6C9B3221" wp14:editId="5A451914">
          <wp:simplePos x="0" y="0"/>
          <wp:positionH relativeFrom="margin">
            <wp:posOffset>276225</wp:posOffset>
          </wp:positionH>
          <wp:positionV relativeFrom="page">
            <wp:posOffset>10172700</wp:posOffset>
          </wp:positionV>
          <wp:extent cx="572770" cy="4025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anchor>
      </w:drawing>
    </w:r>
    <w:r w:rsidR="009708C9">
      <w:rPr>
        <w:noProof/>
      </w:rPr>
      <w:drawing>
        <wp:anchor distT="0" distB="0" distL="114300" distR="114300" simplePos="0" relativeHeight="251666432" behindDoc="1" locked="0" layoutInCell="1" allowOverlap="1" wp14:anchorId="1A0D2925" wp14:editId="655DDDF7">
          <wp:simplePos x="0" y="0"/>
          <wp:positionH relativeFrom="margin">
            <wp:align>right</wp:align>
          </wp:positionH>
          <wp:positionV relativeFrom="page">
            <wp:posOffset>10182225</wp:posOffset>
          </wp:positionV>
          <wp:extent cx="445135" cy="450850"/>
          <wp:effectExtent l="0" t="0" r="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5135" cy="450850"/>
                  </a:xfrm>
                  <a:prstGeom prst="rect">
                    <a:avLst/>
                  </a:prstGeom>
                  <a:noFill/>
                </pic:spPr>
              </pic:pic>
            </a:graphicData>
          </a:graphic>
          <wp14:sizeRelV relativeFrom="margin">
            <wp14:pctHeight>0</wp14:pctHeight>
          </wp14:sizeRelV>
        </wp:anchor>
      </w:drawing>
    </w:r>
    <w:r w:rsidR="009708C9">
      <w:rPr>
        <w:noProof/>
      </w:rPr>
      <w:drawing>
        <wp:anchor distT="0" distB="0" distL="114300" distR="114300" simplePos="0" relativeHeight="251665408" behindDoc="0" locked="0" layoutInCell="1" allowOverlap="1" wp14:anchorId="118EB028" wp14:editId="321AF6BB">
          <wp:simplePos x="0" y="0"/>
          <wp:positionH relativeFrom="margin">
            <wp:posOffset>6019800</wp:posOffset>
          </wp:positionH>
          <wp:positionV relativeFrom="page">
            <wp:posOffset>10153650</wp:posOffset>
          </wp:positionV>
          <wp:extent cx="359410" cy="494030"/>
          <wp:effectExtent l="0" t="0" r="2540" b="127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410" cy="494030"/>
                  </a:xfrm>
                  <a:prstGeom prst="rect">
                    <a:avLst/>
                  </a:prstGeom>
                  <a:noFill/>
                </pic:spPr>
              </pic:pic>
            </a:graphicData>
          </a:graphic>
        </wp:anchor>
      </w:drawing>
    </w:r>
    <w:r w:rsidR="00540FEB">
      <w:rPr>
        <w:noProof/>
        <w:lang w:eastAsia="en-GB"/>
      </w:rPr>
      <w:drawing>
        <wp:anchor distT="0" distB="0" distL="114300" distR="114300" simplePos="0" relativeHeight="251661312" behindDoc="0" locked="0" layoutInCell="1" allowOverlap="1" wp14:anchorId="4171BF2C" wp14:editId="43BFD68C">
          <wp:simplePos x="0" y="0"/>
          <wp:positionH relativeFrom="margin">
            <wp:posOffset>1876425</wp:posOffset>
          </wp:positionH>
          <wp:positionV relativeFrom="page">
            <wp:posOffset>10220325</wp:posOffset>
          </wp:positionV>
          <wp:extent cx="885825" cy="228600"/>
          <wp:effectExtent l="0" t="0" r="952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pic:spPr>
              </pic:pic>
            </a:graphicData>
          </a:graphic>
          <wp14:sizeRelH relativeFrom="page">
            <wp14:pctWidth>0</wp14:pctWidth>
          </wp14:sizeRelH>
          <wp14:sizeRelV relativeFrom="page">
            <wp14:pctHeight>0</wp14:pctHeight>
          </wp14:sizeRelV>
        </wp:anchor>
      </w:drawing>
    </w:r>
    <w:r w:rsidR="00540FEB">
      <w:rPr>
        <w:noProof/>
      </w:rPr>
      <w:drawing>
        <wp:anchor distT="0" distB="0" distL="114300" distR="114300" simplePos="0" relativeHeight="251662336" behindDoc="0" locked="0" layoutInCell="1" allowOverlap="1" wp14:anchorId="3196915A" wp14:editId="7852F106">
          <wp:simplePos x="0" y="0"/>
          <wp:positionH relativeFrom="column">
            <wp:posOffset>962025</wp:posOffset>
          </wp:positionH>
          <wp:positionV relativeFrom="page">
            <wp:posOffset>10086975</wp:posOffset>
          </wp:positionV>
          <wp:extent cx="561975" cy="549275"/>
          <wp:effectExtent l="0" t="0" r="9525" b="317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49275"/>
                  </a:xfrm>
                  <a:prstGeom prst="rect">
                    <a:avLst/>
                  </a:prstGeom>
                  <a:noFill/>
                </pic:spPr>
              </pic:pic>
            </a:graphicData>
          </a:graphic>
          <wp14:sizeRelH relativeFrom="margin">
            <wp14:pctWidth>0</wp14:pctWidth>
          </wp14:sizeRelH>
          <wp14:sizeRelV relativeFrom="margin">
            <wp14:pctHeight>0</wp14:pctHeight>
          </wp14:sizeRelV>
        </wp:anchor>
      </w:drawing>
    </w:r>
    <w:r w:rsidR="00540FEB">
      <w:rPr>
        <w:noProof/>
      </w:rPr>
      <w:drawing>
        <wp:anchor distT="0" distB="0" distL="114300" distR="114300" simplePos="0" relativeHeight="251664384" behindDoc="0" locked="0" layoutInCell="1" allowOverlap="1" wp14:anchorId="20F57063" wp14:editId="02E54D87">
          <wp:simplePos x="0" y="0"/>
          <wp:positionH relativeFrom="column">
            <wp:posOffset>4572000</wp:posOffset>
          </wp:positionH>
          <wp:positionV relativeFrom="page">
            <wp:posOffset>10172700</wp:posOffset>
          </wp:positionV>
          <wp:extent cx="487680" cy="414655"/>
          <wp:effectExtent l="0" t="0" r="7620" b="44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414655"/>
                  </a:xfrm>
                  <a:prstGeom prst="rect">
                    <a:avLst/>
                  </a:prstGeom>
                  <a:noFill/>
                </pic:spPr>
              </pic:pic>
            </a:graphicData>
          </a:graphic>
        </wp:anchor>
      </w:drawing>
    </w:r>
    <w:r w:rsidR="00540FEB">
      <w:rPr>
        <w:noProof/>
      </w:rPr>
      <w:drawing>
        <wp:anchor distT="0" distB="0" distL="114300" distR="114300" simplePos="0" relativeHeight="251663360" behindDoc="0" locked="0" layoutInCell="1" allowOverlap="1" wp14:anchorId="31DBD311" wp14:editId="7D6008FD">
          <wp:simplePos x="0" y="0"/>
          <wp:positionH relativeFrom="column">
            <wp:posOffset>3038475</wp:posOffset>
          </wp:positionH>
          <wp:positionV relativeFrom="page">
            <wp:posOffset>10220325</wp:posOffset>
          </wp:positionV>
          <wp:extent cx="1213485" cy="280670"/>
          <wp:effectExtent l="0" t="0" r="5715"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2806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EB0F" w14:textId="77777777" w:rsidR="0072687B" w:rsidRDefault="0072687B" w:rsidP="00540FEB">
      <w:pPr>
        <w:spacing w:after="0" w:line="240" w:lineRule="auto"/>
      </w:pPr>
      <w:r>
        <w:separator/>
      </w:r>
    </w:p>
  </w:footnote>
  <w:footnote w:type="continuationSeparator" w:id="0">
    <w:p w14:paraId="1D22D2B9" w14:textId="77777777" w:rsidR="0072687B" w:rsidRDefault="0072687B" w:rsidP="00540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DAEF" w14:textId="77777777" w:rsidR="00723A22" w:rsidRDefault="00723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0DFD" w14:textId="77777777" w:rsidR="00723A22" w:rsidRDefault="00723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8723" w14:textId="1B3064D3" w:rsidR="00540FEB" w:rsidRPr="00CB2A08" w:rsidRDefault="00723A22" w:rsidP="00540FEB">
    <w:pPr>
      <w:widowControl w:val="0"/>
      <w:tabs>
        <w:tab w:val="left" w:pos="7200"/>
      </w:tabs>
      <w:spacing w:after="0" w:line="240" w:lineRule="auto"/>
      <w:jc w:val="center"/>
      <w:rPr>
        <w:rFonts w:ascii="SassoonCRInfant" w:hAnsi="SassoonCRInfant" w:cs="Arial"/>
        <w:b/>
        <w:bCs/>
        <w:sz w:val="36"/>
        <w:szCs w:val="36"/>
      </w:rPr>
    </w:pPr>
    <w:r>
      <w:rPr>
        <w:rFonts w:ascii="Century Gothic" w:hAnsi="Century Gothic" w:cs="Arial"/>
        <w:bCs/>
        <w:noProof/>
      </w:rPr>
      <w:drawing>
        <wp:anchor distT="0" distB="0" distL="114300" distR="114300" simplePos="0" relativeHeight="251658240" behindDoc="0" locked="0" layoutInCell="1" allowOverlap="1" wp14:anchorId="28E41043" wp14:editId="6500BAA9">
          <wp:simplePos x="0" y="0"/>
          <wp:positionH relativeFrom="margin">
            <wp:posOffset>-600075</wp:posOffset>
          </wp:positionH>
          <wp:positionV relativeFrom="paragraph">
            <wp:posOffset>-148590</wp:posOffset>
          </wp:positionV>
          <wp:extent cx="1042670" cy="1213485"/>
          <wp:effectExtent l="0" t="0" r="5080" b="571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213485"/>
                  </a:xfrm>
                  <a:prstGeom prst="rect">
                    <a:avLst/>
                  </a:prstGeom>
                  <a:noFill/>
                </pic:spPr>
              </pic:pic>
            </a:graphicData>
          </a:graphic>
        </wp:anchor>
      </w:drawing>
    </w:r>
    <w:r>
      <w:rPr>
        <w:rFonts w:ascii="Century Gothic" w:hAnsi="Century Gothic" w:cs="Arial"/>
        <w:noProof/>
      </w:rPr>
      <w:drawing>
        <wp:anchor distT="0" distB="0" distL="114300" distR="114300" simplePos="0" relativeHeight="251659264" behindDoc="0" locked="0" layoutInCell="1" allowOverlap="1" wp14:anchorId="400C5DB0" wp14:editId="3A510C4F">
          <wp:simplePos x="0" y="0"/>
          <wp:positionH relativeFrom="margin">
            <wp:posOffset>5029200</wp:posOffset>
          </wp:positionH>
          <wp:positionV relativeFrom="paragraph">
            <wp:posOffset>-306705</wp:posOffset>
          </wp:positionV>
          <wp:extent cx="1347470" cy="1371600"/>
          <wp:effectExtent l="0" t="0" r="508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1371600"/>
                  </a:xfrm>
                  <a:prstGeom prst="rect">
                    <a:avLst/>
                  </a:prstGeom>
                  <a:noFill/>
                </pic:spPr>
              </pic:pic>
            </a:graphicData>
          </a:graphic>
        </wp:anchor>
      </w:drawing>
    </w:r>
    <w:r w:rsidR="00540FEB" w:rsidRPr="00CB2A08">
      <w:rPr>
        <w:rFonts w:ascii="SassoonCRInfant" w:hAnsi="SassoonCRInfant" w:cs="Arial"/>
        <w:b/>
        <w:bCs/>
        <w:sz w:val="36"/>
        <w:szCs w:val="36"/>
      </w:rPr>
      <w:t>Barnfield Primary School</w:t>
    </w:r>
  </w:p>
  <w:p w14:paraId="4FFA19F6" w14:textId="77777777" w:rsidR="00540FEB" w:rsidRPr="0086179F" w:rsidRDefault="00540FEB" w:rsidP="00540FEB">
    <w:pPr>
      <w:widowControl w:val="0"/>
      <w:tabs>
        <w:tab w:val="left" w:pos="7200"/>
      </w:tabs>
      <w:spacing w:after="0" w:line="240" w:lineRule="auto"/>
      <w:jc w:val="center"/>
      <w:rPr>
        <w:rFonts w:ascii="Century Gothic" w:hAnsi="Century Gothic" w:cs="Arial"/>
        <w:bCs/>
      </w:rPr>
    </w:pPr>
    <w:r w:rsidRPr="0086179F">
      <w:rPr>
        <w:rFonts w:ascii="Century Gothic" w:hAnsi="Century Gothic" w:cs="Arial"/>
        <w:bCs/>
      </w:rPr>
      <w:t>Silkstream Road, Burnt Oak</w:t>
    </w:r>
  </w:p>
  <w:p w14:paraId="48C2E0D0" w14:textId="77777777" w:rsidR="00540FEB" w:rsidRPr="0086179F" w:rsidRDefault="00540FEB" w:rsidP="00540FEB">
    <w:pPr>
      <w:widowControl w:val="0"/>
      <w:tabs>
        <w:tab w:val="left" w:pos="7200"/>
      </w:tabs>
      <w:spacing w:after="0" w:line="240" w:lineRule="auto"/>
      <w:jc w:val="center"/>
      <w:rPr>
        <w:rFonts w:ascii="Century Gothic" w:hAnsi="Century Gothic" w:cs="Arial"/>
        <w:bCs/>
      </w:rPr>
    </w:pPr>
    <w:r w:rsidRPr="0086179F">
      <w:rPr>
        <w:rFonts w:ascii="Century Gothic" w:hAnsi="Century Gothic" w:cs="Arial"/>
        <w:bCs/>
      </w:rPr>
      <w:t>HA8 0DA</w:t>
    </w:r>
  </w:p>
  <w:p w14:paraId="77375B5C" w14:textId="77777777" w:rsidR="00540FEB" w:rsidRPr="0086179F" w:rsidRDefault="00540FEB" w:rsidP="00540FEB">
    <w:pPr>
      <w:widowControl w:val="0"/>
      <w:tabs>
        <w:tab w:val="left" w:pos="7200"/>
      </w:tabs>
      <w:spacing w:after="0" w:line="240" w:lineRule="auto"/>
      <w:jc w:val="center"/>
      <w:rPr>
        <w:rFonts w:ascii="Century Gothic" w:hAnsi="Century Gothic" w:cs="Arial"/>
      </w:rPr>
    </w:pPr>
    <w:r w:rsidRPr="0086179F">
      <w:rPr>
        <w:rFonts w:ascii="Century Gothic" w:hAnsi="Century Gothic" w:cs="Arial"/>
        <w:bCs/>
      </w:rPr>
      <w:t>Emai</w:t>
    </w:r>
    <w:r w:rsidRPr="0086179F">
      <w:rPr>
        <w:rFonts w:ascii="Century Gothic" w:hAnsi="Century Gothic" w:cs="Arial"/>
      </w:rPr>
      <w:t xml:space="preserve">l </w:t>
    </w:r>
    <w:hyperlink r:id="rId3" w:history="1">
      <w:r w:rsidRPr="0086179F">
        <w:rPr>
          <w:rStyle w:val="Hyperlink"/>
          <w:rFonts w:ascii="Century Gothic" w:hAnsi="Century Gothic" w:cs="Arial"/>
        </w:rPr>
        <w:t>office@barnfield.barnetmail.net</w:t>
      </w:r>
    </w:hyperlink>
  </w:p>
  <w:p w14:paraId="21B8C36C" w14:textId="77777777" w:rsidR="00540FEB" w:rsidRPr="0086179F" w:rsidRDefault="00540FEB" w:rsidP="00540FEB">
    <w:pPr>
      <w:widowControl w:val="0"/>
      <w:tabs>
        <w:tab w:val="left" w:pos="7200"/>
      </w:tabs>
      <w:spacing w:after="0" w:line="240" w:lineRule="auto"/>
      <w:jc w:val="center"/>
      <w:rPr>
        <w:rFonts w:ascii="Century Gothic" w:hAnsi="Century Gothic" w:cs="Arial"/>
      </w:rPr>
    </w:pPr>
    <w:r w:rsidRPr="0086179F">
      <w:rPr>
        <w:rFonts w:ascii="Century Gothic" w:hAnsi="Century Gothic" w:cs="Arial"/>
        <w:bCs/>
      </w:rPr>
      <w:t>Website</w:t>
    </w:r>
    <w:r w:rsidRPr="0086179F">
      <w:rPr>
        <w:rFonts w:ascii="Century Gothic" w:hAnsi="Century Gothic" w:cs="Arial"/>
      </w:rPr>
      <w:t xml:space="preserve"> </w:t>
    </w:r>
    <w:hyperlink r:id="rId4" w:history="1">
      <w:r w:rsidRPr="0086179F">
        <w:rPr>
          <w:rStyle w:val="Hyperlink"/>
          <w:rFonts w:ascii="Century Gothic" w:hAnsi="Century Gothic" w:cs="Arial"/>
        </w:rPr>
        <w:t>www.barnfieldschool.co.uk</w:t>
      </w:r>
    </w:hyperlink>
  </w:p>
  <w:p w14:paraId="482DC865" w14:textId="7FDE996F" w:rsidR="00540FEB" w:rsidRDefault="00540FEB" w:rsidP="00540FEB">
    <w:pPr>
      <w:widowControl w:val="0"/>
      <w:tabs>
        <w:tab w:val="left" w:pos="7200"/>
      </w:tabs>
      <w:spacing w:after="0" w:line="240" w:lineRule="auto"/>
      <w:jc w:val="center"/>
      <w:rPr>
        <w:rFonts w:ascii="Century Gothic" w:hAnsi="Century Gothic" w:cs="Arial"/>
      </w:rPr>
    </w:pPr>
    <w:r w:rsidRPr="0086179F">
      <w:rPr>
        <w:rFonts w:ascii="Century Gothic" w:hAnsi="Century Gothic" w:cs="Arial"/>
        <w:bCs/>
      </w:rPr>
      <w:t>Phone</w:t>
    </w:r>
    <w:r w:rsidRPr="0086179F">
      <w:rPr>
        <w:rFonts w:ascii="Century Gothic" w:hAnsi="Century Gothic" w:cs="Arial"/>
      </w:rPr>
      <w:t xml:space="preserve"> 02089526026</w:t>
    </w:r>
  </w:p>
  <w:p w14:paraId="3BE237BB" w14:textId="4C9CF9C5" w:rsidR="00723A22" w:rsidRPr="00723A22" w:rsidRDefault="00723A22" w:rsidP="00723A22">
    <w:pPr>
      <w:widowControl w:val="0"/>
      <w:tabs>
        <w:tab w:val="left" w:pos="7200"/>
      </w:tabs>
      <w:spacing w:after="0" w:line="240" w:lineRule="auto"/>
      <w:rPr>
        <w:rFonts w:ascii="Century Gothic" w:hAnsi="Century Gothic" w:cs="Arial"/>
        <w:b/>
      </w:rPr>
    </w:pPr>
    <w:r>
      <w:rPr>
        <w:rFonts w:ascii="Century Gothic" w:hAnsi="Century Gothic" w:cs="Arial"/>
      </w:rPr>
      <w:t xml:space="preserve">                        </w:t>
    </w:r>
    <w:r w:rsidRPr="00723A22">
      <w:rPr>
        <w:rFonts w:ascii="Century Gothic" w:hAnsi="Century Gothic" w:cs="Arial"/>
        <w:b/>
      </w:rPr>
      <w:t xml:space="preserve">DREAM. ACHIEVE. BELIEVE. </w:t>
    </w:r>
  </w:p>
  <w:p w14:paraId="19B135BB" w14:textId="71224EF4" w:rsidR="00723A22" w:rsidRPr="00723A22" w:rsidRDefault="00723A22" w:rsidP="00540FEB">
    <w:pPr>
      <w:widowControl w:val="0"/>
      <w:tabs>
        <w:tab w:val="left" w:pos="7200"/>
      </w:tabs>
      <w:spacing w:after="0" w:line="240" w:lineRule="auto"/>
      <w:jc w:val="center"/>
      <w:rPr>
        <w:rFonts w:ascii="Century Gothic" w:hAnsi="Century Gothic" w:cs="Arial"/>
        <w:b/>
      </w:rPr>
    </w:pPr>
    <w:r w:rsidRPr="00723A22">
      <w:rPr>
        <w:rFonts w:ascii="Century Gothic" w:hAnsi="Century Gothic" w:cs="Arial"/>
        <w:b/>
      </w:rPr>
      <w:t xml:space="preserve">    </w:t>
    </w:r>
    <w:r>
      <w:rPr>
        <w:rFonts w:ascii="Century Gothic" w:hAnsi="Century Gothic" w:cs="Arial"/>
        <w:b/>
      </w:rPr>
      <w:t xml:space="preserve">                               </w:t>
    </w:r>
    <w:r w:rsidRPr="00723A22">
      <w:rPr>
        <w:rFonts w:ascii="Century Gothic" w:hAnsi="Century Gothic" w:cs="Arial"/>
        <w:b/>
      </w:rPr>
      <w:t>To be the best we can be</w:t>
    </w:r>
    <w:r>
      <w:rPr>
        <w:rFonts w:ascii="Century Gothic" w:hAnsi="Century Gothic" w:cs="Arial"/>
        <w:b/>
      </w:rPr>
      <w:t>.</w:t>
    </w:r>
  </w:p>
  <w:p w14:paraId="1F6DB372" w14:textId="77777777" w:rsidR="00540FEB" w:rsidRPr="0086179F" w:rsidRDefault="00540FEB" w:rsidP="00540FEB">
    <w:pPr>
      <w:widowControl w:val="0"/>
      <w:tabs>
        <w:tab w:val="left" w:pos="7200"/>
      </w:tabs>
      <w:spacing w:after="0" w:line="240" w:lineRule="auto"/>
      <w:jc w:val="center"/>
      <w:rPr>
        <w:rFonts w:ascii="Century Gothic" w:hAnsi="Century Gothic" w:cs="Arial"/>
        <w:bCs/>
        <w:sz w:val="20"/>
        <w:szCs w:val="20"/>
      </w:rPr>
    </w:pPr>
  </w:p>
  <w:p w14:paraId="4E89CD57" w14:textId="04DF2D0D" w:rsidR="00540FEB" w:rsidRPr="0086179F" w:rsidRDefault="00540FEB" w:rsidP="00540FEB">
    <w:pPr>
      <w:widowControl w:val="0"/>
      <w:tabs>
        <w:tab w:val="left" w:pos="7200"/>
      </w:tabs>
      <w:spacing w:after="0" w:line="240" w:lineRule="auto"/>
      <w:rPr>
        <w:rFonts w:ascii="Century Gothic" w:hAnsi="Century Gothic" w:cs="Arial"/>
      </w:rPr>
    </w:pPr>
    <w:bookmarkStart w:id="1" w:name="_Hlk29288661"/>
    <w:r w:rsidRPr="0086179F">
      <w:rPr>
        <w:rFonts w:ascii="Century Gothic" w:hAnsi="Century Gothic" w:cs="Arial"/>
        <w:bCs/>
      </w:rPr>
      <w:t>Headteacher</w:t>
    </w:r>
    <w:bookmarkEnd w:id="1"/>
    <w:r w:rsidRPr="0086179F">
      <w:rPr>
        <w:rFonts w:ascii="Century Gothic" w:hAnsi="Century Gothic" w:cs="Arial"/>
        <w:bCs/>
      </w:rPr>
      <w:t xml:space="preserve">:  </w:t>
    </w:r>
    <w:r w:rsidRPr="0086179F">
      <w:rPr>
        <w:rFonts w:ascii="Century Gothic" w:hAnsi="Century Gothic" w:cs="Arial"/>
      </w:rPr>
      <w:t xml:space="preserve"> Lisa Golding                                         </w:t>
    </w:r>
    <w:r>
      <w:rPr>
        <w:rFonts w:ascii="Century Gothic" w:hAnsi="Century Gothic" w:cs="Arial"/>
      </w:rPr>
      <w:t xml:space="preserve"> </w:t>
    </w:r>
    <w:r w:rsidRPr="0086179F">
      <w:rPr>
        <w:rFonts w:ascii="Century Gothic" w:hAnsi="Century Gothic" w:cs="Arial"/>
        <w:bCs/>
      </w:rPr>
      <w:t xml:space="preserve">Assistant Head: </w:t>
    </w:r>
    <w:r w:rsidRPr="0086179F">
      <w:rPr>
        <w:rFonts w:ascii="Century Gothic" w:hAnsi="Century Gothic" w:cs="Arial"/>
      </w:rPr>
      <w:t>Fiona Williamson</w:t>
    </w:r>
  </w:p>
  <w:p w14:paraId="179773E6" w14:textId="53167472" w:rsidR="00B250C4" w:rsidRPr="00B250C4" w:rsidRDefault="00540FEB" w:rsidP="00B250C4">
    <w:pPr>
      <w:widowControl w:val="0"/>
      <w:tabs>
        <w:tab w:val="left" w:pos="7200"/>
      </w:tabs>
      <w:spacing w:after="0" w:line="240" w:lineRule="auto"/>
      <w:rPr>
        <w:rFonts w:ascii="Century Gothic" w:hAnsi="Century Gothic" w:cs="Arial"/>
      </w:rPr>
    </w:pPr>
    <w:r w:rsidRPr="0086179F">
      <w:rPr>
        <w:rFonts w:ascii="Century Gothic" w:hAnsi="Century Gothic" w:cs="Arial"/>
        <w:bCs/>
      </w:rPr>
      <w:t xml:space="preserve">Deputy Head:  </w:t>
    </w:r>
    <w:r>
      <w:rPr>
        <w:rFonts w:ascii="Century Gothic" w:hAnsi="Century Gothic" w:cs="Arial"/>
        <w:bCs/>
      </w:rPr>
      <w:t xml:space="preserve"> </w:t>
    </w:r>
    <w:r w:rsidRPr="0086179F">
      <w:rPr>
        <w:rFonts w:ascii="Century Gothic" w:hAnsi="Century Gothic" w:cs="Arial"/>
      </w:rPr>
      <w:t>Duncan Quigley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85AEA"/>
    <w:multiLevelType w:val="hybridMultilevel"/>
    <w:tmpl w:val="0B3A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EB"/>
    <w:rsid w:val="00041CE1"/>
    <w:rsid w:val="0017444C"/>
    <w:rsid w:val="00197A7E"/>
    <w:rsid w:val="001D7988"/>
    <w:rsid w:val="00352EF7"/>
    <w:rsid w:val="00384F9A"/>
    <w:rsid w:val="003B5EC9"/>
    <w:rsid w:val="00436C64"/>
    <w:rsid w:val="00477483"/>
    <w:rsid w:val="0049073B"/>
    <w:rsid w:val="00497016"/>
    <w:rsid w:val="00520253"/>
    <w:rsid w:val="00540FEB"/>
    <w:rsid w:val="00565B1E"/>
    <w:rsid w:val="005933EF"/>
    <w:rsid w:val="005A0CFD"/>
    <w:rsid w:val="0069710E"/>
    <w:rsid w:val="00723A22"/>
    <w:rsid w:val="0072687B"/>
    <w:rsid w:val="0077020A"/>
    <w:rsid w:val="00781F6F"/>
    <w:rsid w:val="007C66AE"/>
    <w:rsid w:val="00845D30"/>
    <w:rsid w:val="008D2DAB"/>
    <w:rsid w:val="008E2C17"/>
    <w:rsid w:val="009205F1"/>
    <w:rsid w:val="009708C9"/>
    <w:rsid w:val="009B69BF"/>
    <w:rsid w:val="00AD5DA7"/>
    <w:rsid w:val="00B250C4"/>
    <w:rsid w:val="00BC4FEC"/>
    <w:rsid w:val="00C3340A"/>
    <w:rsid w:val="00CB2906"/>
    <w:rsid w:val="00CE0710"/>
    <w:rsid w:val="00CE23AC"/>
    <w:rsid w:val="00D8392C"/>
    <w:rsid w:val="00E50873"/>
    <w:rsid w:val="00E7645D"/>
    <w:rsid w:val="00ED6665"/>
    <w:rsid w:val="00F0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3CBEC"/>
  <w15:chartTrackingRefBased/>
  <w15:docId w15:val="{DD757005-4912-4495-A7B9-B81525E6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FEB"/>
  </w:style>
  <w:style w:type="paragraph" w:styleId="Footer">
    <w:name w:val="footer"/>
    <w:basedOn w:val="Normal"/>
    <w:link w:val="FooterChar"/>
    <w:uiPriority w:val="99"/>
    <w:unhideWhenUsed/>
    <w:rsid w:val="0054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FEB"/>
  </w:style>
  <w:style w:type="character" w:styleId="Hyperlink">
    <w:name w:val="Hyperlink"/>
    <w:basedOn w:val="DefaultParagraphFont"/>
    <w:uiPriority w:val="99"/>
    <w:unhideWhenUsed/>
    <w:rsid w:val="00540FEB"/>
    <w:rPr>
      <w:color w:val="0000FF"/>
      <w:u w:val="single"/>
    </w:rPr>
  </w:style>
  <w:style w:type="paragraph" w:styleId="ListParagraph">
    <w:name w:val="List Paragraph"/>
    <w:basedOn w:val="Normal"/>
    <w:uiPriority w:val="34"/>
    <w:qFormat/>
    <w:rsid w:val="00352EF7"/>
    <w:pPr>
      <w:ind w:left="720"/>
      <w:contextualSpacing/>
    </w:pPr>
  </w:style>
  <w:style w:type="paragraph" w:styleId="NormalWeb">
    <w:name w:val="Normal (Web)"/>
    <w:basedOn w:val="Normal"/>
    <w:uiPriority w:val="99"/>
    <w:unhideWhenUsed/>
    <w:rsid w:val="00436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5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329">
      <w:bodyDiv w:val="1"/>
      <w:marLeft w:val="0"/>
      <w:marRight w:val="0"/>
      <w:marTop w:val="0"/>
      <w:marBottom w:val="0"/>
      <w:divBdr>
        <w:top w:val="none" w:sz="0" w:space="0" w:color="auto"/>
        <w:left w:val="none" w:sz="0" w:space="0" w:color="auto"/>
        <w:bottom w:val="none" w:sz="0" w:space="0" w:color="auto"/>
        <w:right w:val="none" w:sz="0" w:space="0" w:color="auto"/>
      </w:divBdr>
    </w:div>
    <w:div w:id="963846831">
      <w:bodyDiv w:val="1"/>
      <w:marLeft w:val="0"/>
      <w:marRight w:val="0"/>
      <w:marTop w:val="0"/>
      <w:marBottom w:val="0"/>
      <w:divBdr>
        <w:top w:val="none" w:sz="0" w:space="0" w:color="auto"/>
        <w:left w:val="none" w:sz="0" w:space="0" w:color="auto"/>
        <w:bottom w:val="none" w:sz="0" w:space="0" w:color="auto"/>
        <w:right w:val="none" w:sz="0" w:space="0" w:color="auto"/>
      </w:divBdr>
    </w:div>
    <w:div w:id="16224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hyperlink" Target="mailto:office.barnfield.barnet@lgfl.net"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arnfield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Barnfield Primary School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2021-05-06T22:35:00Z</cp:lastPrinted>
  <dcterms:created xsi:type="dcterms:W3CDTF">2021-05-06T22:40:00Z</dcterms:created>
  <dcterms:modified xsi:type="dcterms:W3CDTF">2021-05-06T22:40:00Z</dcterms:modified>
</cp:coreProperties>
</file>